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B2" w:rsidRDefault="007268E8" w:rsidP="00CA47B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podržava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normalizaciju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pobošljanje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odnosa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između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Hercegovine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uspostavljanje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prijateljske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dobrosusedske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saradnje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podržava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nastojanja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Hercegovine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postane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punopravna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članica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Evropske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očekuje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će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doprineti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istinskoj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ravnopravnosti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konstitutivna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entiteta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očekuje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međunarodne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organizacije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svega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instuticije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Evropske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unije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tokom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pojačano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nadziru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poštovanje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ličnih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kolektivnih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konstitutivna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zasnovanim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propisima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Hercegovine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međunarodnim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neće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dozvoliti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majorizaciju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drugim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kojem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osnovu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ukazuje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položaj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Federaciji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izuzetno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težak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mnogim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osnovima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dovedeni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neravnopravan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položaj</w:t>
      </w:r>
      <w:r w:rsidR="00CA47B2" w:rsidRPr="0036406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posebno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ogleda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sledećim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oblastima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Broj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Srba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koji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žive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teritoriji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prema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svim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raspoloživim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podacima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nekoliko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puta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manji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od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broja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koji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utvrđen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popisom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stanovništva</w:t>
      </w:r>
      <w:r w:rsidRPr="00364064">
        <w:rPr>
          <w:rFonts w:ascii="Arial" w:hAnsi="Arial" w:cs="Arial"/>
          <w:sz w:val="20"/>
          <w:szCs w:val="20"/>
        </w:rPr>
        <w:t xml:space="preserve"> 1991. </w:t>
      </w:r>
      <w:r w:rsidR="007268E8">
        <w:rPr>
          <w:rFonts w:ascii="Arial" w:hAnsi="Arial" w:cs="Arial"/>
          <w:sz w:val="20"/>
          <w:szCs w:val="20"/>
        </w:rPr>
        <w:t>godine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Srbe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uopšte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vraćaju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ili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veoma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malom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broju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vraćaju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velikom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delu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teritorije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posebno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velike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gradove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jer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omogućen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održiv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povratak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suočavaju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diskriminacijom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ugrožavanjem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bezbednosti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Vlasti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izdvajaju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nedovoljna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sredstva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obnovu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ratu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uništenih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kuća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stanova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srpskog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stanovništva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čime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onemogućava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njihov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povratak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svoje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domove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Izražena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institucionalna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diskriminacija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Srba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prilikom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zapošljavanja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kako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organima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državne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uprave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lokalne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samouprave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tako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javnim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privatnim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preduzećima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Iako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zakonima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imaju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pravo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Srbi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nisu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adekvatan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način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predstavljeni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organima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institucijama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vlasti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od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lokalne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preko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regionalne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do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entitetske</w:t>
      </w:r>
      <w:r w:rsidRPr="00364064">
        <w:rPr>
          <w:rFonts w:ascii="Arial" w:hAnsi="Arial" w:cs="Arial"/>
          <w:sz w:val="20"/>
          <w:szCs w:val="20"/>
        </w:rPr>
        <w:t xml:space="preserve">. </w:t>
      </w:r>
      <w:r w:rsidR="007268E8">
        <w:rPr>
          <w:rFonts w:ascii="Arial" w:hAnsi="Arial" w:cs="Arial"/>
          <w:sz w:val="20"/>
          <w:szCs w:val="20"/>
        </w:rPr>
        <w:t>Eklatantan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primer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to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Srbi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nemaju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nijednog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predstavnika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Predstavničkom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domu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Parlamenta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Srbi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nemaju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pravo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školovanje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svojem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maternjem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jeziku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ovaj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problem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posebno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izražen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opštinama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zapadnog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dela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 - </w:t>
      </w:r>
      <w:r w:rsidR="007268E8">
        <w:rPr>
          <w:rFonts w:ascii="Arial" w:hAnsi="Arial" w:cs="Arial"/>
          <w:sz w:val="20"/>
          <w:szCs w:val="20"/>
        </w:rPr>
        <w:t>Drvaru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Glamoču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Bosanskom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Grahovu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Bosanskom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Petrovcu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Korišćenje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ćiriličkog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pisma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javnoj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upotrebi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praktično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postoji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teritoriji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64064">
        <w:rPr>
          <w:rFonts w:ascii="Arial" w:hAnsi="Arial" w:cs="Arial"/>
          <w:sz w:val="20"/>
          <w:szCs w:val="20"/>
          <w:lang w:val="sr-Cyrl-RS"/>
        </w:rPr>
        <w:t>-</w:t>
      </w:r>
      <w:r w:rsidR="007268E8">
        <w:rPr>
          <w:rFonts w:ascii="Arial" w:hAnsi="Arial" w:cs="Arial"/>
          <w:sz w:val="20"/>
          <w:szCs w:val="20"/>
          <w:lang w:val="sr-Cyrl-RS"/>
        </w:rPr>
        <w:t>Sporo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se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ili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uopšte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ne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obnavljaju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hramovi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Srpske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pravoslavne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crkve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i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sporo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se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odvija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proces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vraćanja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oduzete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imovine</w:t>
      </w:r>
      <w:r w:rsidRPr="0036406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268E8">
        <w:rPr>
          <w:rFonts w:ascii="Arial" w:hAnsi="Arial" w:cs="Arial"/>
          <w:sz w:val="20"/>
          <w:szCs w:val="20"/>
          <w:lang w:val="sr-Cyrl-RS"/>
        </w:rPr>
        <w:t>SPC</w:t>
      </w:r>
      <w:r w:rsidRPr="00364064">
        <w:rPr>
          <w:rFonts w:ascii="Arial" w:hAnsi="Arial" w:cs="Arial"/>
          <w:sz w:val="20"/>
          <w:szCs w:val="20"/>
          <w:lang w:val="sr-Cyrl-RS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Entiteski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simboli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Federacije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sadrže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nijedan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elemenat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srpskog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naroda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 xml:space="preserve">- </w:t>
      </w:r>
      <w:r w:rsidR="007268E8">
        <w:rPr>
          <w:rFonts w:ascii="Arial" w:hAnsi="Arial" w:cs="Arial"/>
          <w:sz w:val="20"/>
          <w:szCs w:val="20"/>
        </w:rPr>
        <w:t>Loš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ekonomski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položaj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opština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zapadnom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delu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F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BiH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posledica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odsustva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ulaganja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entitetskih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regionalnih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vlasti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privredu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infrastrukturu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ovih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krajeva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što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rezultuje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velikom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nezaposlenošću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niskim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standardom</w:t>
      </w:r>
      <w:r w:rsidRPr="00364064">
        <w:rPr>
          <w:rFonts w:ascii="Arial" w:hAnsi="Arial" w:cs="Arial"/>
          <w:sz w:val="20"/>
          <w:szCs w:val="20"/>
        </w:rPr>
        <w:t xml:space="preserve">, </w:t>
      </w:r>
      <w:r w:rsidR="007268E8">
        <w:rPr>
          <w:rFonts w:ascii="Arial" w:hAnsi="Arial" w:cs="Arial"/>
          <w:sz w:val="20"/>
          <w:szCs w:val="20"/>
        </w:rPr>
        <w:t>nevraćanjaem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prognanog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stanovništva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pojačanim</w:t>
      </w:r>
      <w:r w:rsidRPr="00364064">
        <w:rPr>
          <w:rFonts w:ascii="Arial" w:hAnsi="Arial" w:cs="Arial"/>
          <w:sz w:val="20"/>
          <w:szCs w:val="20"/>
        </w:rPr>
        <w:t xml:space="preserve"> </w:t>
      </w:r>
      <w:r w:rsidR="007268E8">
        <w:rPr>
          <w:rFonts w:ascii="Arial" w:hAnsi="Arial" w:cs="Arial"/>
          <w:sz w:val="20"/>
          <w:szCs w:val="20"/>
        </w:rPr>
        <w:t>iseljavanjem</w:t>
      </w:r>
      <w:r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poziva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Federacije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omoguće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pripadnicima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zajednice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javnu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upotrebu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informisanje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isticanje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natpisa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obrazovanje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vaspitanje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jeziku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ćiriličkom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pismu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obezbede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potrebna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finansijska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sredstva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školskih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kulturnih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prosvetnih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naučnih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privrednih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organizacija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očekuje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institucija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Federacije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garantovanje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primenu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ustavnih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zakonskih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propisa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slobodama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konstitutivnih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važnog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osnovnih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ljudskih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sloboda</w:t>
      </w:r>
      <w:r w:rsidR="00CA47B2" w:rsidRPr="00364064">
        <w:rPr>
          <w:rFonts w:ascii="Arial" w:hAnsi="Arial" w:cs="Arial"/>
          <w:sz w:val="20"/>
          <w:szCs w:val="20"/>
        </w:rPr>
        <w:t>.</w:t>
      </w:r>
    </w:p>
    <w:p w:rsidR="00CA47B2" w:rsidRPr="00364064" w:rsidRDefault="007268E8" w:rsidP="00CA47B2">
      <w:pPr>
        <w:shd w:val="clear" w:color="auto" w:fill="FFFFFF"/>
        <w:spacing w:before="100" w:beforeAutospacing="1" w:after="24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poziva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nadležne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vlasti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garantuju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bezbednost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zajednice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otkrivanje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sankcionisanje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počinilaca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krivičnih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nacionalnoj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osnovi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vraćanje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oduzete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imovine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građanima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nacionalnosti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institucijama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udruženjima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isplate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devizne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štednje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obezbeđivanje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materijalnih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uslova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održiv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povratak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prognanog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stanovništva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njihovog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prethodnog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boravka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pravično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rešavanje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nerešenih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pitanja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nosilaca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stanarskog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konvalidacije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radnog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staža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materijalno</w:t>
      </w:r>
      <w:r w:rsidR="00CA47B2" w:rsidRPr="0036406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statusnih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pitanja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zabrinutošću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brojne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kontinuirane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slučajeve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fizičkih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verbalnih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napada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ugrožavanje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njihovih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materijalnih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dobara</w:t>
      </w:r>
      <w:r w:rsidR="00CA47B2" w:rsidRPr="00364064">
        <w:rPr>
          <w:rFonts w:ascii="Arial" w:hAnsi="Arial" w:cs="Arial"/>
          <w:sz w:val="20"/>
          <w:szCs w:val="20"/>
        </w:rPr>
        <w:t>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  <w:t>Odbor</w:t>
      </w:r>
      <w:r w:rsidR="00CA47B2" w:rsidRPr="0036406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  <w:t>pruža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punu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podršku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pripadnicima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srpskog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naroda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BiH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na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popisu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stanovništva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koji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se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održava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od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do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15.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oktobra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godine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slobodno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izjasne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svojoj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nacionalnoj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verskoj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pripadnosti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maternjem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jeziku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govore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>.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CA47B2" w:rsidRPr="00364064" w:rsidRDefault="007268E8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Odbor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poziva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predstavnike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srpskog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naroda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angažovan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jedinstven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CS"/>
        </w:rPr>
        <w:t>i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popisivačkom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>.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</w:pPr>
    </w:p>
    <w:p w:rsidR="00CA47B2" w:rsidRPr="00364064" w:rsidRDefault="007268E8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Pozivamo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institucije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Srbije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skladu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proofErr w:type="gram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Ustavnim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zakonskim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obavezama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pripadnicima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srpskog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naroda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pruže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pomoć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kako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bi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popis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BiH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odrazi</w:t>
      </w:r>
      <w:proofErr w:type="spellEnd"/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objektivnu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brojnost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pripadnika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srpskog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naroda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oba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entiteta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>;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</w:pPr>
    </w:p>
    <w:p w:rsidR="00CA47B2" w:rsidRPr="00364064" w:rsidRDefault="007268E8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Odbor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čekuje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organi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BiH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omoguće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održavanje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popisa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stanovništva</w:t>
      </w:r>
      <w:r w:rsidR="00CA47B2"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skladu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evropskim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standardima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što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podrazumeva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mogućnost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slobodnog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izjašnjavanja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nacionalnoj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verskoj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propadnosti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maternjem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jeziku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diskriminacije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pritisaka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bilo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vrste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Očekujemo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omoguće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srazmerno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učešće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pripadnika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srpskog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naroda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popisivačkim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komisijama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drugim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telima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koja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učestvuju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ovom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procesu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transparentnost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popisa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stanovništva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njegovim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fazama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objavljivanja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konačnih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rezultata</w:t>
      </w:r>
      <w:proofErr w:type="spellEnd"/>
      <w:r w:rsidR="00CA47B2" w:rsidRPr="00364064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7268E8" w:rsidP="00CA4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poziva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skupštinu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Vladu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Predsednika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Republike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Kancelariju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saradnju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dijasporom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Republike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skladu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Ustavom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zakonima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naše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države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razvijaju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unapređuju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odnose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matične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države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pripadnicima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posebno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pomažu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očuvanje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njihovog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nacionalnog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kulturnog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jezičkog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identiteta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podstiču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investicije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sredine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živi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stanovništvo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posebno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izgradnja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putne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infrastrukture</w:t>
      </w:r>
      <w:r w:rsidR="00CA47B2" w:rsidRPr="00364064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>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posebno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puta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Bosanska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Krupa</w:t>
      </w:r>
      <w:r w:rsidR="00CA47B2" w:rsidRPr="0036406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Bosanski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Petrovac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finansijski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pomažu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institucija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udruženja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organizacija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stvaraju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uslove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održiv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povratak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prognanih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izbeglih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njihovog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ranijeg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prebivališta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pružaju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diplomatsku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pravnu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zaštitu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državljanima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Srbije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pripadnicima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srpskog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naroda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BiH</w:t>
      </w:r>
      <w:r w:rsidR="00CA47B2" w:rsidRPr="003640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protiv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sudski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postupci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učešća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ratnim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sukobima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devedesetih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prošlog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veka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području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bivše</w:t>
      </w:r>
      <w:r w:rsidR="00CA47B2" w:rsidRPr="00364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Jugoslavije</w:t>
      </w:r>
      <w:r w:rsidR="00CA47B2" w:rsidRPr="00364064">
        <w:rPr>
          <w:rFonts w:ascii="Arial" w:hAnsi="Arial" w:cs="Arial"/>
          <w:sz w:val="20"/>
          <w:szCs w:val="20"/>
        </w:rPr>
        <w:t>.</w:t>
      </w:r>
    </w:p>
    <w:p w:rsidR="00BB26F1" w:rsidRDefault="00BB26F1"/>
    <w:sectPr w:rsidR="00B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40" w:rsidRDefault="00F43340" w:rsidP="007268E8">
      <w:r>
        <w:separator/>
      </w:r>
    </w:p>
  </w:endnote>
  <w:endnote w:type="continuationSeparator" w:id="0">
    <w:p w:rsidR="00F43340" w:rsidRDefault="00F43340" w:rsidP="0072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40" w:rsidRDefault="00F43340" w:rsidP="007268E8">
      <w:r>
        <w:separator/>
      </w:r>
    </w:p>
  </w:footnote>
  <w:footnote w:type="continuationSeparator" w:id="0">
    <w:p w:rsidR="00F43340" w:rsidRDefault="00F43340" w:rsidP="0072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E8" w:rsidRDefault="00726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B2"/>
    <w:rsid w:val="007268E8"/>
    <w:rsid w:val="00BB26F1"/>
    <w:rsid w:val="00CA47B2"/>
    <w:rsid w:val="00F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7B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E8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2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E8"/>
    <w:rPr>
      <w:rFonts w:ascii="Times New Roman" w:eastAsia="Calibri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7B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E8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2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E8"/>
    <w:rPr>
      <w:rFonts w:ascii="Times New Roman" w:eastAsia="Calibri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Rakic</dc:creator>
  <cp:lastModifiedBy>Dragana Rakic</cp:lastModifiedBy>
  <cp:revision>2</cp:revision>
  <dcterms:created xsi:type="dcterms:W3CDTF">2013-10-04T15:14:00Z</dcterms:created>
  <dcterms:modified xsi:type="dcterms:W3CDTF">2013-10-04T15:18:00Z</dcterms:modified>
</cp:coreProperties>
</file>